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86" w:rsidRPr="00600F86" w:rsidRDefault="00600F86" w:rsidP="00600F86">
      <w:pPr>
        <w:jc w:val="center"/>
        <w:outlineLvl w:val="0"/>
        <w:rPr>
          <w:rFonts w:ascii="Times New Roman" w:hAnsi="Times New Roman" w:cs="Times New Roman"/>
        </w:rPr>
      </w:pPr>
      <w:r w:rsidRPr="00600F86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600F86" w:rsidRPr="00600F86" w:rsidRDefault="00600F86" w:rsidP="00600F86">
      <w:pPr>
        <w:jc w:val="center"/>
        <w:outlineLvl w:val="0"/>
        <w:rPr>
          <w:rFonts w:ascii="Times New Roman" w:hAnsi="Times New Roman" w:cs="Times New Roman"/>
        </w:rPr>
      </w:pPr>
      <w:r w:rsidRPr="00600F86">
        <w:rPr>
          <w:rFonts w:ascii="Times New Roman" w:hAnsi="Times New Roman" w:cs="Times New Roman"/>
        </w:rPr>
        <w:t xml:space="preserve">Детский сад № </w:t>
      </w:r>
      <w:r w:rsidR="00555176">
        <w:rPr>
          <w:rFonts w:ascii="Times New Roman" w:hAnsi="Times New Roman" w:cs="Times New Roman"/>
        </w:rPr>
        <w:t>28</w:t>
      </w:r>
      <w:r w:rsidRPr="00600F86">
        <w:rPr>
          <w:rFonts w:ascii="Times New Roman" w:hAnsi="Times New Roman" w:cs="Times New Roman"/>
        </w:rPr>
        <w:t xml:space="preserve"> «</w:t>
      </w:r>
      <w:r w:rsidR="00555176">
        <w:rPr>
          <w:rFonts w:ascii="Times New Roman" w:hAnsi="Times New Roman" w:cs="Times New Roman"/>
        </w:rPr>
        <w:t>Дельфин</w:t>
      </w:r>
      <w:r w:rsidRPr="00600F86">
        <w:rPr>
          <w:rFonts w:ascii="Times New Roman" w:hAnsi="Times New Roman" w:cs="Times New Roman"/>
        </w:rPr>
        <w:t>»</w:t>
      </w:r>
    </w:p>
    <w:p w:rsidR="00600F86" w:rsidRPr="00600F86" w:rsidRDefault="00600F86" w:rsidP="00600F86">
      <w:pPr>
        <w:jc w:val="center"/>
        <w:outlineLvl w:val="0"/>
        <w:rPr>
          <w:rFonts w:ascii="Times New Roman" w:hAnsi="Times New Roman" w:cs="Times New Roman"/>
        </w:rPr>
      </w:pPr>
    </w:p>
    <w:p w:rsidR="00600F86" w:rsidRPr="00600F86" w:rsidRDefault="00600F86" w:rsidP="00600F86">
      <w:pPr>
        <w:jc w:val="center"/>
        <w:outlineLvl w:val="0"/>
        <w:rPr>
          <w:rFonts w:ascii="Times New Roman" w:hAnsi="Times New Roman" w:cs="Times New Roman"/>
        </w:rPr>
      </w:pPr>
    </w:p>
    <w:p w:rsidR="00600F86" w:rsidRPr="00600F86" w:rsidRDefault="00600F86" w:rsidP="00600F86">
      <w:pPr>
        <w:jc w:val="center"/>
        <w:outlineLvl w:val="0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3"/>
        <w:gridCol w:w="4810"/>
      </w:tblGrid>
      <w:tr w:rsidR="00600F86" w:rsidRPr="00600F86" w:rsidTr="009D70E3">
        <w:tc>
          <w:tcPr>
            <w:tcW w:w="4833" w:type="dxa"/>
          </w:tcPr>
          <w:p w:rsidR="00600F86" w:rsidRPr="00600F86" w:rsidRDefault="00600F86" w:rsidP="009D70E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34" w:type="dxa"/>
          </w:tcPr>
          <w:p w:rsidR="00600F86" w:rsidRPr="00600F86" w:rsidRDefault="00600F86" w:rsidP="009D70E3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600F86">
              <w:rPr>
                <w:rFonts w:ascii="Times New Roman" w:hAnsi="Times New Roman" w:cs="Times New Roman"/>
              </w:rPr>
              <w:t>Утверждено и введено в действие приказом от «____»______________20____г. № _____</w:t>
            </w:r>
          </w:p>
          <w:p w:rsidR="00600F86" w:rsidRPr="00600F86" w:rsidRDefault="00600F86" w:rsidP="009D70E3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600F86">
              <w:rPr>
                <w:rFonts w:ascii="Times New Roman" w:hAnsi="Times New Roman" w:cs="Times New Roman"/>
              </w:rPr>
              <w:t xml:space="preserve">Заведующая МБДОУ Детский сад № </w:t>
            </w:r>
            <w:r w:rsidR="00555176">
              <w:rPr>
                <w:rFonts w:ascii="Times New Roman" w:hAnsi="Times New Roman" w:cs="Times New Roman"/>
              </w:rPr>
              <w:t>28</w:t>
            </w:r>
          </w:p>
          <w:p w:rsidR="00600F86" w:rsidRPr="00600F86" w:rsidRDefault="00600F86" w:rsidP="00555176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600F86">
              <w:rPr>
                <w:rFonts w:ascii="Times New Roman" w:hAnsi="Times New Roman" w:cs="Times New Roman"/>
              </w:rPr>
              <w:t>__________________</w:t>
            </w:r>
            <w:r w:rsidR="00555176">
              <w:rPr>
                <w:rFonts w:ascii="Times New Roman" w:hAnsi="Times New Roman" w:cs="Times New Roman"/>
              </w:rPr>
              <w:t>А.С. Кузнецова</w:t>
            </w:r>
          </w:p>
        </w:tc>
      </w:tr>
    </w:tbl>
    <w:p w:rsidR="00600F86" w:rsidRDefault="00600F86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600F86" w:rsidRDefault="00600F86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600F86" w:rsidRDefault="00600F86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600F86" w:rsidRDefault="00600F86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600F86" w:rsidRDefault="00600F86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600F86" w:rsidRDefault="00600F86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600F86" w:rsidRDefault="00600F86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600F86" w:rsidRDefault="00600F86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600F86" w:rsidRDefault="00600F86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94591B" w:rsidRPr="00600F86" w:rsidRDefault="0094591B" w:rsidP="0094591B">
      <w:pPr>
        <w:pStyle w:val="30"/>
        <w:shd w:val="clear" w:color="auto" w:fill="auto"/>
        <w:spacing w:before="0" w:line="240" w:lineRule="auto"/>
        <w:rPr>
          <w:sz w:val="44"/>
          <w:szCs w:val="44"/>
        </w:rPr>
      </w:pPr>
      <w:r w:rsidRPr="00600F86">
        <w:rPr>
          <w:rStyle w:val="3"/>
          <w:bCs/>
          <w:color w:val="000000"/>
          <w:sz w:val="44"/>
          <w:szCs w:val="44"/>
        </w:rPr>
        <w:t>Порядок</w:t>
      </w:r>
    </w:p>
    <w:p w:rsidR="0094591B" w:rsidRPr="00600F86" w:rsidRDefault="0094591B" w:rsidP="0094591B">
      <w:pPr>
        <w:pStyle w:val="30"/>
        <w:shd w:val="clear" w:color="auto" w:fill="auto"/>
        <w:spacing w:before="0" w:line="240" w:lineRule="auto"/>
        <w:rPr>
          <w:rStyle w:val="3"/>
          <w:bCs/>
          <w:color w:val="000000"/>
          <w:sz w:val="44"/>
          <w:szCs w:val="44"/>
        </w:rPr>
      </w:pPr>
      <w:r w:rsidRPr="00600F86">
        <w:rPr>
          <w:rStyle w:val="3"/>
          <w:bCs/>
          <w:color w:val="000000"/>
          <w:sz w:val="44"/>
          <w:szCs w:val="44"/>
        </w:rPr>
        <w:t>работы комиссии по соблюдению требований к служебному поведению работников и урегулированию конфликта интересов</w:t>
      </w:r>
    </w:p>
    <w:p w:rsidR="0094591B" w:rsidRDefault="0094591B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94591B" w:rsidRDefault="0094591B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94591B" w:rsidRDefault="0094591B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94591B" w:rsidRDefault="0094591B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94591B" w:rsidRDefault="0094591B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94591B" w:rsidRDefault="0094591B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94591B" w:rsidRDefault="0094591B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94591B" w:rsidRDefault="0094591B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94591B" w:rsidRDefault="0094591B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555176" w:rsidRDefault="00555176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555176" w:rsidRDefault="00555176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94591B" w:rsidRDefault="0094591B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p w:rsidR="0094591B" w:rsidRDefault="0094591B" w:rsidP="0094591B">
      <w:pPr>
        <w:pStyle w:val="30"/>
        <w:shd w:val="clear" w:color="auto" w:fill="auto"/>
        <w:spacing w:before="0" w:line="240" w:lineRule="auto"/>
        <w:rPr>
          <w:rStyle w:val="3"/>
          <w:b/>
          <w:bCs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3"/>
        <w:gridCol w:w="4770"/>
      </w:tblGrid>
      <w:tr w:rsidR="00600F86" w:rsidTr="009D70E3">
        <w:tc>
          <w:tcPr>
            <w:tcW w:w="4833" w:type="dxa"/>
          </w:tcPr>
          <w:p w:rsidR="00600F86" w:rsidRPr="00345630" w:rsidRDefault="00600F86" w:rsidP="009D70E3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45630">
              <w:rPr>
                <w:bCs/>
                <w:color w:val="000000"/>
              </w:rPr>
              <w:t>Принято:</w:t>
            </w:r>
          </w:p>
          <w:p w:rsidR="00600F86" w:rsidRPr="00345630" w:rsidRDefault="00600F86" w:rsidP="009D70E3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45630">
              <w:rPr>
                <w:bCs/>
                <w:color w:val="000000"/>
              </w:rPr>
              <w:t>на общем собрании работников</w:t>
            </w:r>
          </w:p>
          <w:p w:rsidR="00600F86" w:rsidRPr="00345630" w:rsidRDefault="00600F86" w:rsidP="009D70E3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345630">
              <w:rPr>
                <w:bCs/>
                <w:color w:val="000000"/>
              </w:rPr>
              <w:t>протокол от «___»___________20___г. № ____</w:t>
            </w:r>
          </w:p>
          <w:p w:rsidR="00600F86" w:rsidRDefault="00600F86" w:rsidP="009D70E3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834" w:type="dxa"/>
          </w:tcPr>
          <w:p w:rsidR="00600F86" w:rsidRDefault="00600F86" w:rsidP="009D70E3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600F86" w:rsidRDefault="00600F86" w:rsidP="00600F8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00F86" w:rsidRDefault="00600F86" w:rsidP="00600F8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00F86" w:rsidRDefault="00600F86" w:rsidP="00600F8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00F86" w:rsidRDefault="00600F86" w:rsidP="00600F8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00F86" w:rsidRDefault="00600F86" w:rsidP="00600F8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00F86" w:rsidRDefault="00600F86" w:rsidP="00600F86">
      <w:pPr>
        <w:pStyle w:val="a6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Осинниковский городской округ, 2017г.</w:t>
      </w:r>
    </w:p>
    <w:p w:rsidR="00600F86" w:rsidRDefault="00600F86" w:rsidP="00600F86">
      <w:pPr>
        <w:pStyle w:val="a6"/>
        <w:spacing w:before="0" w:beforeAutospacing="0" w:after="0" w:afterAutospacing="0"/>
        <w:jc w:val="center"/>
        <w:rPr>
          <w:bCs/>
          <w:color w:val="000000"/>
        </w:rPr>
      </w:pPr>
    </w:p>
    <w:p w:rsidR="00600F86" w:rsidRPr="00345630" w:rsidRDefault="00600F86" w:rsidP="00600F86">
      <w:pPr>
        <w:pStyle w:val="a6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Общие положения</w:t>
      </w:r>
    </w:p>
    <w:p w:rsidR="00600F86" w:rsidRPr="00600F86" w:rsidRDefault="00600F86" w:rsidP="00600F86">
      <w:pPr>
        <w:pStyle w:val="a4"/>
        <w:shd w:val="clear" w:color="auto" w:fill="auto"/>
        <w:tabs>
          <w:tab w:val="left" w:pos="1292"/>
        </w:tabs>
        <w:spacing w:after="0" w:line="240" w:lineRule="auto"/>
        <w:ind w:left="700"/>
        <w:jc w:val="both"/>
        <w:rPr>
          <w:rStyle w:val="a3"/>
          <w:sz w:val="24"/>
          <w:szCs w:val="24"/>
          <w:shd w:val="clear" w:color="auto" w:fill="auto"/>
        </w:rPr>
      </w:pP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2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 xml:space="preserve">Порядок работы комиссии по соблюдению требований к служебному поведению работников </w:t>
      </w:r>
      <w:r w:rsidR="00600F86" w:rsidRPr="00600F86">
        <w:rPr>
          <w:sz w:val="24"/>
          <w:szCs w:val="24"/>
        </w:rPr>
        <w:t xml:space="preserve">Муниципального бюджетного дошкольного образовательного учреждения Детский сад № </w:t>
      </w:r>
      <w:r w:rsidR="00555176">
        <w:rPr>
          <w:sz w:val="24"/>
          <w:szCs w:val="24"/>
        </w:rPr>
        <w:t>28</w:t>
      </w:r>
      <w:r w:rsidR="00600F86" w:rsidRPr="00600F86">
        <w:rPr>
          <w:sz w:val="24"/>
          <w:szCs w:val="24"/>
        </w:rPr>
        <w:t xml:space="preserve"> «</w:t>
      </w:r>
      <w:r w:rsidR="00555176">
        <w:rPr>
          <w:sz w:val="24"/>
          <w:szCs w:val="24"/>
        </w:rPr>
        <w:t>Дельфин</w:t>
      </w:r>
      <w:r w:rsidR="00600F86" w:rsidRPr="00600F86">
        <w:rPr>
          <w:sz w:val="24"/>
          <w:szCs w:val="24"/>
        </w:rPr>
        <w:t xml:space="preserve">» </w:t>
      </w:r>
      <w:r w:rsidR="00600F86" w:rsidRPr="00600F86">
        <w:rPr>
          <w:color w:val="000000"/>
          <w:sz w:val="24"/>
          <w:szCs w:val="24"/>
        </w:rPr>
        <w:t xml:space="preserve"> (далее — учреждение)</w:t>
      </w:r>
      <w:r w:rsidR="00555176">
        <w:rPr>
          <w:color w:val="000000"/>
          <w:sz w:val="24"/>
          <w:szCs w:val="24"/>
        </w:rPr>
        <w:t xml:space="preserve"> </w:t>
      </w:r>
      <w:r w:rsidRPr="00600F86">
        <w:rPr>
          <w:rStyle w:val="a3"/>
          <w:color w:val="000000"/>
          <w:sz w:val="24"/>
          <w:szCs w:val="24"/>
        </w:rPr>
        <w:t>и урегулированию конфликта интересов (далее - Порядок) разработан в соответствии со статьями 10, 11 Федерального закона от 25.12.2008 № 273-Ф3 «О противодействии коррупции».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2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 xml:space="preserve">Комиссия по соблюдению требований к служебному поведению работников </w:t>
      </w:r>
      <w:r w:rsidR="00600F86" w:rsidRPr="00600F86">
        <w:rPr>
          <w:rStyle w:val="a3"/>
          <w:color w:val="000000"/>
          <w:sz w:val="24"/>
          <w:szCs w:val="24"/>
        </w:rPr>
        <w:t>учреждения</w:t>
      </w:r>
      <w:r w:rsidRPr="00600F86">
        <w:rPr>
          <w:rStyle w:val="a3"/>
          <w:color w:val="000000"/>
          <w:sz w:val="24"/>
          <w:szCs w:val="24"/>
        </w:rPr>
        <w:t xml:space="preserve"> и урегулированию конфликта интересов (далее - комиссия) рассматривает вопросы, связанные с соблюдением требований к служебному поведению работников </w:t>
      </w:r>
      <w:r w:rsidR="00600F86" w:rsidRPr="00600F86">
        <w:rPr>
          <w:rStyle w:val="a3"/>
          <w:color w:val="000000"/>
          <w:sz w:val="24"/>
          <w:szCs w:val="24"/>
        </w:rPr>
        <w:t>учреждения</w:t>
      </w:r>
      <w:r w:rsidRPr="00600F86">
        <w:rPr>
          <w:rStyle w:val="a3"/>
          <w:color w:val="000000"/>
          <w:sz w:val="24"/>
          <w:szCs w:val="24"/>
        </w:rPr>
        <w:t xml:space="preserve"> и (или) требований об урегулировании конфликта интересов в </w:t>
      </w:r>
      <w:r w:rsidR="00600F86" w:rsidRPr="00600F86">
        <w:rPr>
          <w:rStyle w:val="a3"/>
          <w:color w:val="000000"/>
          <w:sz w:val="24"/>
          <w:szCs w:val="24"/>
        </w:rPr>
        <w:t>учреждении</w:t>
      </w:r>
      <w:r w:rsidRPr="00600F86">
        <w:rPr>
          <w:rStyle w:val="a3"/>
          <w:color w:val="000000"/>
          <w:sz w:val="24"/>
          <w:szCs w:val="24"/>
        </w:rPr>
        <w:t>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2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00F86" w:rsidRPr="00600F86" w:rsidRDefault="00600F86" w:rsidP="00600F86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color w:val="000000"/>
        </w:rPr>
      </w:pPr>
      <w:r w:rsidRPr="00600F86">
        <w:rPr>
          <w:color w:val="000000"/>
        </w:rPr>
        <w:t>В состав Комиссии входят:</w:t>
      </w:r>
    </w:p>
    <w:p w:rsidR="00600F86" w:rsidRPr="00600F86" w:rsidRDefault="00600F86" w:rsidP="00600F86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600F86">
        <w:rPr>
          <w:color w:val="000000"/>
        </w:rPr>
        <w:t>представители педагогического совета;</w:t>
      </w:r>
    </w:p>
    <w:p w:rsidR="00600F86" w:rsidRPr="00600F86" w:rsidRDefault="00600F86" w:rsidP="00600F86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600F86">
        <w:rPr>
          <w:color w:val="000000"/>
        </w:rPr>
        <w:t>представители учебно-вспомогательного персонала.</w:t>
      </w:r>
    </w:p>
    <w:p w:rsidR="0094591B" w:rsidRPr="00600F86" w:rsidRDefault="00600F86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2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color w:val="000000"/>
          <w:sz w:val="24"/>
          <w:szCs w:val="24"/>
        </w:rPr>
        <w:t>Комиссия состоит из 7 (семи) членов Комиссии</w:t>
      </w:r>
      <w:r w:rsidR="0094591B" w:rsidRPr="00600F86">
        <w:rPr>
          <w:rStyle w:val="a3"/>
          <w:color w:val="000000"/>
          <w:sz w:val="24"/>
          <w:szCs w:val="24"/>
        </w:rPr>
        <w:t>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2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 xml:space="preserve"> В заседаниях комиссии с правом совещательного голоса участвуют работники </w:t>
      </w:r>
      <w:r w:rsidR="00600F86">
        <w:rPr>
          <w:rStyle w:val="a3"/>
          <w:color w:val="000000"/>
          <w:sz w:val="24"/>
          <w:szCs w:val="24"/>
        </w:rPr>
        <w:t>учреждения</w:t>
      </w:r>
      <w:r w:rsidRPr="00600F86">
        <w:rPr>
          <w:rStyle w:val="a3"/>
          <w:color w:val="000000"/>
          <w:sz w:val="24"/>
          <w:szCs w:val="24"/>
        </w:rPr>
        <w:t xml:space="preserve">, которые могут дать пояснения по </w:t>
      </w:r>
      <w:proofErr w:type="gramStart"/>
      <w:r w:rsidRPr="00600F86">
        <w:rPr>
          <w:rStyle w:val="a3"/>
          <w:color w:val="000000"/>
          <w:sz w:val="24"/>
          <w:szCs w:val="24"/>
        </w:rPr>
        <w:t>вопросам</w:t>
      </w:r>
      <w:proofErr w:type="gramEnd"/>
      <w:r w:rsidRPr="00600F86">
        <w:rPr>
          <w:rStyle w:val="a3"/>
          <w:color w:val="000000"/>
          <w:sz w:val="24"/>
          <w:szCs w:val="24"/>
        </w:rPr>
        <w:t xml:space="preserve"> рассматриваемым комиссией.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2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 из числа работников </w:t>
      </w:r>
      <w:r w:rsidR="00600F86">
        <w:rPr>
          <w:rStyle w:val="a3"/>
          <w:color w:val="000000"/>
          <w:sz w:val="24"/>
          <w:szCs w:val="24"/>
        </w:rPr>
        <w:t>учреждения</w:t>
      </w:r>
      <w:r w:rsidRPr="00600F86">
        <w:rPr>
          <w:rStyle w:val="a3"/>
          <w:color w:val="000000"/>
          <w:sz w:val="24"/>
          <w:szCs w:val="24"/>
        </w:rPr>
        <w:t xml:space="preserve"> недопустимо.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6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6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Основаниями для проведения заседания комиссии являются:</w:t>
      </w:r>
    </w:p>
    <w:p w:rsidR="0094591B" w:rsidRPr="00600F86" w:rsidRDefault="0094591B" w:rsidP="0094591B">
      <w:pPr>
        <w:pStyle w:val="a4"/>
        <w:numPr>
          <w:ilvl w:val="1"/>
          <w:numId w:val="1"/>
        </w:numPr>
        <w:shd w:val="clear" w:color="auto" w:fill="auto"/>
        <w:tabs>
          <w:tab w:val="left" w:pos="148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поступившие обращения граждан, работников о несоблюдении работниками требований к служебному поведению работников;</w:t>
      </w:r>
    </w:p>
    <w:p w:rsidR="0094591B" w:rsidRPr="00600F86" w:rsidRDefault="0094591B" w:rsidP="0094591B">
      <w:pPr>
        <w:pStyle w:val="a4"/>
        <w:numPr>
          <w:ilvl w:val="1"/>
          <w:numId w:val="1"/>
        </w:numPr>
        <w:shd w:val="clear" w:color="auto" w:fill="auto"/>
        <w:tabs>
          <w:tab w:val="left" w:pos="148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 xml:space="preserve">представление </w:t>
      </w:r>
      <w:proofErr w:type="gramStart"/>
      <w:r w:rsidR="00600F86">
        <w:rPr>
          <w:rStyle w:val="a3"/>
          <w:color w:val="000000"/>
          <w:sz w:val="24"/>
          <w:szCs w:val="24"/>
        </w:rPr>
        <w:t>заведующего учреждения</w:t>
      </w:r>
      <w:proofErr w:type="gramEnd"/>
      <w:r w:rsidRPr="00600F86">
        <w:rPr>
          <w:rStyle w:val="a3"/>
          <w:color w:val="000000"/>
          <w:sz w:val="24"/>
          <w:szCs w:val="24"/>
        </w:rPr>
        <w:t xml:space="preserve">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</w:t>
      </w:r>
      <w:r w:rsidR="00600F86">
        <w:rPr>
          <w:rStyle w:val="a3"/>
          <w:color w:val="000000"/>
          <w:sz w:val="24"/>
          <w:szCs w:val="24"/>
        </w:rPr>
        <w:t>учреждении</w:t>
      </w:r>
      <w:r w:rsidRPr="00600F86">
        <w:rPr>
          <w:rStyle w:val="a3"/>
          <w:color w:val="000000"/>
          <w:sz w:val="24"/>
          <w:szCs w:val="24"/>
        </w:rPr>
        <w:t xml:space="preserve"> мер по предупреждению коррупции;</w:t>
      </w:r>
    </w:p>
    <w:p w:rsidR="0094591B" w:rsidRPr="00600F86" w:rsidRDefault="0094591B" w:rsidP="0094591B">
      <w:pPr>
        <w:pStyle w:val="a4"/>
        <w:numPr>
          <w:ilvl w:val="1"/>
          <w:numId w:val="1"/>
        </w:numPr>
        <w:shd w:val="clear" w:color="auto" w:fill="auto"/>
        <w:tabs>
          <w:tab w:val="left" w:pos="1484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6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6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 xml:space="preserve">Письменное обращение (далее - обращение) подается гражданином </w:t>
      </w:r>
      <w:r w:rsidR="00623F8F">
        <w:rPr>
          <w:rStyle w:val="a3"/>
          <w:color w:val="000000"/>
          <w:sz w:val="24"/>
          <w:szCs w:val="24"/>
        </w:rPr>
        <w:t>в комиссию</w:t>
      </w:r>
      <w:r w:rsidRPr="00600F86">
        <w:rPr>
          <w:rStyle w:val="a3"/>
          <w:color w:val="000000"/>
          <w:sz w:val="24"/>
          <w:szCs w:val="24"/>
        </w:rPr>
        <w:t>.</w:t>
      </w:r>
    </w:p>
    <w:p w:rsidR="0094591B" w:rsidRPr="00600F86" w:rsidRDefault="0094591B" w:rsidP="0094591B">
      <w:pPr>
        <w:pStyle w:val="a4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 xml:space="preserve">В </w:t>
      </w:r>
      <w:r w:rsidR="00623F8F">
        <w:rPr>
          <w:rStyle w:val="a3"/>
          <w:color w:val="000000"/>
          <w:sz w:val="24"/>
          <w:szCs w:val="24"/>
        </w:rPr>
        <w:t>комиссии</w:t>
      </w:r>
      <w:r w:rsidRPr="00600F86">
        <w:rPr>
          <w:rStyle w:val="a3"/>
          <w:color w:val="000000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обращения. При подготовке </w:t>
      </w:r>
      <w:r w:rsidRPr="00600F86">
        <w:rPr>
          <w:rStyle w:val="a3"/>
          <w:color w:val="000000"/>
          <w:sz w:val="24"/>
          <w:szCs w:val="24"/>
        </w:rPr>
        <w:lastRenderedPageBreak/>
        <w:t xml:space="preserve">указанного заключения </w:t>
      </w:r>
      <w:r w:rsidR="00623F8F">
        <w:rPr>
          <w:rStyle w:val="a3"/>
          <w:color w:val="000000"/>
          <w:sz w:val="24"/>
          <w:szCs w:val="24"/>
        </w:rPr>
        <w:t>Комиссия</w:t>
      </w:r>
      <w:r w:rsidRPr="00600F86">
        <w:rPr>
          <w:rStyle w:val="a3"/>
          <w:color w:val="000000"/>
          <w:sz w:val="24"/>
          <w:szCs w:val="24"/>
        </w:rPr>
        <w:t xml:space="preserve"> имеет право проводить собеседование с гражданином, представившим обращение, получать от него письменные пояснения, а </w:t>
      </w:r>
      <w:proofErr w:type="gramStart"/>
      <w:r w:rsidR="00623F8F">
        <w:rPr>
          <w:rStyle w:val="a3"/>
          <w:color w:val="000000"/>
          <w:sz w:val="24"/>
          <w:szCs w:val="24"/>
        </w:rPr>
        <w:t>заведующий учреждения</w:t>
      </w:r>
      <w:proofErr w:type="gramEnd"/>
      <w:r w:rsidRPr="00600F86">
        <w:rPr>
          <w:rStyle w:val="a3"/>
          <w:color w:val="000000"/>
          <w:sz w:val="24"/>
          <w:szCs w:val="24"/>
        </w:rPr>
        <w:t xml:space="preserve"> мо</w:t>
      </w:r>
      <w:r w:rsidR="00623F8F">
        <w:rPr>
          <w:rStyle w:val="a3"/>
          <w:color w:val="000000"/>
          <w:sz w:val="24"/>
          <w:szCs w:val="24"/>
        </w:rPr>
        <w:t>жет</w:t>
      </w:r>
      <w:r w:rsidRPr="00600F86">
        <w:rPr>
          <w:rStyle w:val="a3"/>
          <w:color w:val="000000"/>
          <w:sz w:val="24"/>
          <w:szCs w:val="24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Обращение, а также указанное заключение и другие материалы представляются председателю комиссии.</w:t>
      </w:r>
    </w:p>
    <w:p w:rsidR="0094591B" w:rsidRPr="00600F86" w:rsidRDefault="0094591B" w:rsidP="0094591B">
      <w:pPr>
        <w:pStyle w:val="a4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Обращение рассматривается комиссией в течение 7 дней со дня поступления об</w:t>
      </w:r>
      <w:r w:rsidR="00623F8F">
        <w:rPr>
          <w:rStyle w:val="a3"/>
          <w:color w:val="000000"/>
          <w:sz w:val="24"/>
          <w:szCs w:val="24"/>
        </w:rPr>
        <w:t>ращения</w:t>
      </w:r>
      <w:r w:rsidRPr="00600F86">
        <w:rPr>
          <w:rStyle w:val="a3"/>
          <w:color w:val="000000"/>
          <w:sz w:val="24"/>
          <w:szCs w:val="24"/>
        </w:rPr>
        <w:t>. О принятом решении комиссия направляет гражданину письменное уведомление в течение одного рабочего дня и уведомляет его устно в течение 3 рабочих дней.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6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 xml:space="preserve">Уведомление рассматривается </w:t>
      </w:r>
      <w:r w:rsidR="00623F8F">
        <w:rPr>
          <w:rStyle w:val="a3"/>
          <w:color w:val="000000"/>
          <w:sz w:val="24"/>
          <w:szCs w:val="24"/>
        </w:rPr>
        <w:t>комиссией</w:t>
      </w:r>
      <w:r w:rsidRPr="00600F86">
        <w:rPr>
          <w:rStyle w:val="a3"/>
          <w:color w:val="000000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94591B" w:rsidRPr="00600F86" w:rsidRDefault="0094591B" w:rsidP="0094591B">
      <w:pPr>
        <w:pStyle w:val="a4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уведомления </w:t>
      </w:r>
      <w:r w:rsidR="00623F8F">
        <w:rPr>
          <w:rStyle w:val="a3"/>
          <w:color w:val="000000"/>
          <w:sz w:val="24"/>
          <w:szCs w:val="24"/>
        </w:rPr>
        <w:t>комиссия</w:t>
      </w:r>
      <w:r w:rsidRPr="00600F86">
        <w:rPr>
          <w:rStyle w:val="a3"/>
          <w:color w:val="000000"/>
          <w:sz w:val="24"/>
          <w:szCs w:val="24"/>
        </w:rPr>
        <w:t xml:space="preserve"> имеет право проводить собеседование с работником </w:t>
      </w:r>
      <w:r w:rsidR="00623F8F">
        <w:rPr>
          <w:rStyle w:val="a3"/>
          <w:color w:val="000000"/>
          <w:sz w:val="24"/>
          <w:szCs w:val="24"/>
        </w:rPr>
        <w:t>учреждения</w:t>
      </w:r>
      <w:r w:rsidRPr="00600F86">
        <w:rPr>
          <w:rStyle w:val="a3"/>
          <w:color w:val="000000"/>
          <w:sz w:val="24"/>
          <w:szCs w:val="24"/>
        </w:rPr>
        <w:t xml:space="preserve">, представившим уведомление, получать от него письменные пояснения, а </w:t>
      </w:r>
      <w:proofErr w:type="gramStart"/>
      <w:r w:rsidR="00623F8F">
        <w:rPr>
          <w:rStyle w:val="a3"/>
          <w:color w:val="000000"/>
          <w:sz w:val="24"/>
          <w:szCs w:val="24"/>
        </w:rPr>
        <w:t>заведующий учреждения</w:t>
      </w:r>
      <w:proofErr w:type="gramEnd"/>
      <w:r w:rsidRPr="00600F86">
        <w:rPr>
          <w:rStyle w:val="a3"/>
          <w:color w:val="000000"/>
          <w:sz w:val="24"/>
          <w:szCs w:val="24"/>
        </w:rPr>
        <w:t xml:space="preserve"> мо</w:t>
      </w:r>
      <w:r w:rsidR="00623F8F">
        <w:rPr>
          <w:rStyle w:val="a3"/>
          <w:color w:val="000000"/>
          <w:sz w:val="24"/>
          <w:szCs w:val="24"/>
        </w:rPr>
        <w:t>жет</w:t>
      </w:r>
      <w:r w:rsidRPr="00600F86">
        <w:rPr>
          <w:rStyle w:val="a3"/>
          <w:color w:val="000000"/>
          <w:sz w:val="24"/>
          <w:szCs w:val="24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4591B" w:rsidRPr="00600F86" w:rsidRDefault="0094591B" w:rsidP="0094591B">
      <w:pPr>
        <w:pStyle w:val="a4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94591B" w:rsidRPr="00600F86" w:rsidRDefault="0094591B" w:rsidP="0094591B">
      <w:pPr>
        <w:pStyle w:val="a4"/>
        <w:numPr>
          <w:ilvl w:val="1"/>
          <w:numId w:val="1"/>
        </w:numPr>
        <w:shd w:val="clear" w:color="auto" w:fill="auto"/>
        <w:tabs>
          <w:tab w:val="left" w:pos="145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94591B" w:rsidRPr="00600F86" w:rsidRDefault="0094591B" w:rsidP="0094591B">
      <w:pPr>
        <w:pStyle w:val="a4"/>
        <w:numPr>
          <w:ilvl w:val="1"/>
          <w:numId w:val="1"/>
        </w:numPr>
        <w:shd w:val="clear" w:color="auto" w:fill="auto"/>
        <w:tabs>
          <w:tab w:val="left" w:pos="145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 xml:space="preserve">организует ознакомление работника </w:t>
      </w:r>
      <w:r w:rsidR="00623F8F">
        <w:rPr>
          <w:rStyle w:val="a3"/>
          <w:color w:val="000000"/>
          <w:sz w:val="24"/>
          <w:szCs w:val="24"/>
        </w:rPr>
        <w:t>учреждения</w:t>
      </w:r>
      <w:r w:rsidRPr="00600F86">
        <w:rPr>
          <w:rStyle w:val="a3"/>
          <w:color w:val="000000"/>
          <w:sz w:val="24"/>
          <w:szCs w:val="24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623F8F">
        <w:rPr>
          <w:rStyle w:val="a3"/>
          <w:color w:val="000000"/>
          <w:sz w:val="24"/>
          <w:szCs w:val="24"/>
        </w:rPr>
        <w:t>учреждение</w:t>
      </w:r>
      <w:r w:rsidRPr="00600F86">
        <w:rPr>
          <w:rStyle w:val="a3"/>
          <w:color w:val="000000"/>
          <w:sz w:val="24"/>
          <w:szCs w:val="24"/>
        </w:rPr>
        <w:t>, и с результатами ее проверки;</w:t>
      </w:r>
    </w:p>
    <w:p w:rsidR="0094591B" w:rsidRPr="00600F86" w:rsidRDefault="0094591B" w:rsidP="0094591B">
      <w:pPr>
        <w:pStyle w:val="a4"/>
        <w:numPr>
          <w:ilvl w:val="1"/>
          <w:numId w:val="1"/>
        </w:numPr>
        <w:shd w:val="clear" w:color="auto" w:fill="auto"/>
        <w:tabs>
          <w:tab w:val="left" w:pos="145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рассматривает ходатайства о приглашении на заседание комиссии лиц, имеющих право участвовать в заседании комиссии с правом совещательного голоса,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 xml:space="preserve">Заседание комиссии проводится, как правило, в присутствии работника </w:t>
      </w:r>
      <w:r w:rsidR="00623F8F">
        <w:rPr>
          <w:rStyle w:val="a3"/>
          <w:color w:val="000000"/>
          <w:sz w:val="24"/>
          <w:szCs w:val="24"/>
        </w:rPr>
        <w:t>учреждения</w:t>
      </w:r>
      <w:r w:rsidRPr="00600F86">
        <w:rPr>
          <w:rStyle w:val="a3"/>
          <w:color w:val="000000"/>
          <w:sz w:val="24"/>
          <w:szCs w:val="24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</w:t>
      </w:r>
      <w:r w:rsidR="00623F8F">
        <w:rPr>
          <w:rStyle w:val="a3"/>
          <w:color w:val="000000"/>
          <w:sz w:val="24"/>
          <w:szCs w:val="24"/>
        </w:rPr>
        <w:t>учреждения</w:t>
      </w:r>
      <w:r w:rsidRPr="00600F86">
        <w:rPr>
          <w:rStyle w:val="a3"/>
          <w:color w:val="000000"/>
          <w:sz w:val="24"/>
          <w:szCs w:val="24"/>
        </w:rPr>
        <w:t xml:space="preserve"> указывает в обращении, заявлении или уведомлении.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 xml:space="preserve">Заседания комиссии могут проводиться в отсутствие работника </w:t>
      </w:r>
      <w:r w:rsidR="00623F8F">
        <w:rPr>
          <w:rStyle w:val="a3"/>
          <w:color w:val="000000"/>
          <w:sz w:val="24"/>
          <w:szCs w:val="24"/>
        </w:rPr>
        <w:t>учреждения</w:t>
      </w:r>
      <w:r w:rsidRPr="00600F86">
        <w:rPr>
          <w:rStyle w:val="a3"/>
          <w:color w:val="000000"/>
          <w:sz w:val="24"/>
          <w:szCs w:val="24"/>
        </w:rPr>
        <w:t xml:space="preserve"> в случае:</w:t>
      </w:r>
    </w:p>
    <w:p w:rsidR="0094591B" w:rsidRPr="00600F86" w:rsidRDefault="0094591B" w:rsidP="0094591B">
      <w:pPr>
        <w:pStyle w:val="a4"/>
        <w:numPr>
          <w:ilvl w:val="1"/>
          <w:numId w:val="1"/>
        </w:numPr>
        <w:shd w:val="clear" w:color="auto" w:fill="auto"/>
        <w:tabs>
          <w:tab w:val="left" w:pos="145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если в обращении, заявлении или уведомлении не содержится указания о намерении лично присутствовать на заседании комиссии;</w:t>
      </w:r>
    </w:p>
    <w:p w:rsidR="0094591B" w:rsidRPr="00600F86" w:rsidRDefault="0094591B" w:rsidP="0094591B">
      <w:pPr>
        <w:pStyle w:val="a4"/>
        <w:numPr>
          <w:ilvl w:val="1"/>
          <w:numId w:val="1"/>
        </w:numPr>
        <w:shd w:val="clear" w:color="auto" w:fill="auto"/>
        <w:tabs>
          <w:tab w:val="left" w:pos="145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На заседании комиссии заслушиваются пояснения работника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 xml:space="preserve">Члены комиссии и лица, участвовавшие в ее заседании, не вправе разглашать </w:t>
      </w:r>
      <w:r w:rsidRPr="00600F86">
        <w:rPr>
          <w:rStyle w:val="a3"/>
          <w:color w:val="000000"/>
          <w:sz w:val="24"/>
          <w:szCs w:val="24"/>
        </w:rPr>
        <w:lastRenderedPageBreak/>
        <w:t>сведения, ставшие им известными в ходе работы комиссии.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По итогам рассмотрения вопросов комиссия принимает одно из следующих решений:</w:t>
      </w:r>
    </w:p>
    <w:p w:rsidR="0094591B" w:rsidRPr="00600F86" w:rsidRDefault="0094591B" w:rsidP="0094591B">
      <w:pPr>
        <w:pStyle w:val="a4"/>
        <w:numPr>
          <w:ilvl w:val="1"/>
          <w:numId w:val="1"/>
        </w:numPr>
        <w:shd w:val="clear" w:color="auto" w:fill="auto"/>
        <w:tabs>
          <w:tab w:val="left" w:pos="1441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установить, что работник соблюдал требования к служебному поведению;</w:t>
      </w:r>
    </w:p>
    <w:p w:rsidR="0094591B" w:rsidRPr="00600F86" w:rsidRDefault="0094591B" w:rsidP="0094591B">
      <w:pPr>
        <w:pStyle w:val="a4"/>
        <w:numPr>
          <w:ilvl w:val="1"/>
          <w:numId w:val="1"/>
        </w:numPr>
        <w:shd w:val="clear" w:color="auto" w:fill="auto"/>
        <w:tabs>
          <w:tab w:val="left" w:pos="1441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 xml:space="preserve">установить, что работник не соблюдал требования к служебному поведению. В этом случае комиссия рекомендует </w:t>
      </w:r>
      <w:proofErr w:type="gramStart"/>
      <w:r w:rsidR="00623F8F">
        <w:rPr>
          <w:rStyle w:val="a3"/>
          <w:color w:val="000000"/>
          <w:sz w:val="24"/>
          <w:szCs w:val="24"/>
        </w:rPr>
        <w:t>заведующему учреждения</w:t>
      </w:r>
      <w:proofErr w:type="gramEnd"/>
      <w:r w:rsidRPr="00600F86">
        <w:rPr>
          <w:rStyle w:val="a3"/>
          <w:color w:val="000000"/>
          <w:sz w:val="24"/>
          <w:szCs w:val="24"/>
        </w:rPr>
        <w:t xml:space="preserve">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По итогам рассмотрения вопросов комиссия принимает одно из следующих решений:</w:t>
      </w:r>
    </w:p>
    <w:p w:rsidR="0094591B" w:rsidRPr="00600F86" w:rsidRDefault="0094591B" w:rsidP="0094591B">
      <w:pPr>
        <w:pStyle w:val="a4"/>
        <w:numPr>
          <w:ilvl w:val="1"/>
          <w:numId w:val="1"/>
        </w:numPr>
        <w:shd w:val="clear" w:color="auto" w:fill="auto"/>
        <w:tabs>
          <w:tab w:val="left" w:pos="1441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признать, что при исполнении работником должностных обязанностей конфликт интересов отсутствует;</w:t>
      </w:r>
    </w:p>
    <w:p w:rsidR="0094591B" w:rsidRPr="00600F86" w:rsidRDefault="0094591B" w:rsidP="0094591B">
      <w:pPr>
        <w:pStyle w:val="a4"/>
        <w:numPr>
          <w:ilvl w:val="1"/>
          <w:numId w:val="1"/>
        </w:numPr>
        <w:shd w:val="clear" w:color="auto" w:fill="auto"/>
        <w:tabs>
          <w:tab w:val="left" w:pos="1441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 xml:space="preserve">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</w:t>
      </w:r>
      <w:proofErr w:type="gramStart"/>
      <w:r w:rsidR="00623F8F">
        <w:rPr>
          <w:rStyle w:val="a3"/>
          <w:color w:val="000000"/>
          <w:sz w:val="24"/>
          <w:szCs w:val="24"/>
        </w:rPr>
        <w:t>заведующему учреждения</w:t>
      </w:r>
      <w:proofErr w:type="gramEnd"/>
      <w:r w:rsidRPr="00600F86">
        <w:rPr>
          <w:rStyle w:val="a3"/>
          <w:color w:val="000000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По итогам рассмотрения вопроса комиссия принимает соответствующее решение.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По итогам рассмотрения вопросов и при наличии к тому оснований комиссия может принять иное решение, чем это предусмотрено пунктами 20 и 21 настоящего Порядка. Основания и мотивы принятия такого решения должны быть отражены в протоколе заседания комиссии.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 xml:space="preserve">Для исполнения решений комиссии могут быть подготовлены проекты локальных нормативных актов, решений или поручений </w:t>
      </w:r>
      <w:proofErr w:type="gramStart"/>
      <w:r w:rsidR="00623F8F">
        <w:rPr>
          <w:rStyle w:val="a3"/>
          <w:color w:val="000000"/>
          <w:sz w:val="24"/>
          <w:szCs w:val="24"/>
        </w:rPr>
        <w:t>заведующего учреждения</w:t>
      </w:r>
      <w:proofErr w:type="gramEnd"/>
      <w:r w:rsidRPr="00600F86">
        <w:rPr>
          <w:rStyle w:val="a3"/>
          <w:color w:val="000000"/>
          <w:sz w:val="24"/>
          <w:szCs w:val="24"/>
        </w:rPr>
        <w:t xml:space="preserve">, которые в установленном порядке представляются на рассмотрение </w:t>
      </w:r>
      <w:r w:rsidR="00623F8F">
        <w:rPr>
          <w:rStyle w:val="a3"/>
          <w:color w:val="000000"/>
          <w:sz w:val="24"/>
          <w:szCs w:val="24"/>
        </w:rPr>
        <w:t>заведующему учреждения</w:t>
      </w:r>
      <w:r w:rsidRPr="00600F86">
        <w:rPr>
          <w:rStyle w:val="a3"/>
          <w:color w:val="000000"/>
          <w:sz w:val="24"/>
          <w:szCs w:val="24"/>
        </w:rPr>
        <w:t>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Решения комиссии по вопросам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 для </w:t>
      </w:r>
      <w:proofErr w:type="gramStart"/>
      <w:r w:rsidR="00623F8F">
        <w:rPr>
          <w:rStyle w:val="a3"/>
          <w:color w:val="000000"/>
          <w:sz w:val="24"/>
          <w:szCs w:val="24"/>
        </w:rPr>
        <w:t>заведующего учреждения</w:t>
      </w:r>
      <w:proofErr w:type="gramEnd"/>
      <w:r w:rsidRPr="00600F86">
        <w:rPr>
          <w:rStyle w:val="a3"/>
          <w:color w:val="000000"/>
          <w:sz w:val="24"/>
          <w:szCs w:val="24"/>
        </w:rPr>
        <w:t xml:space="preserve"> носят рекомендательный характер.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В протоколе заседания комиссии указываются:</w:t>
      </w:r>
    </w:p>
    <w:p w:rsidR="0094591B" w:rsidRPr="00600F86" w:rsidRDefault="0094591B" w:rsidP="0094591B">
      <w:pPr>
        <w:pStyle w:val="a4"/>
        <w:numPr>
          <w:ilvl w:val="0"/>
          <w:numId w:val="3"/>
        </w:numPr>
        <w:shd w:val="clear" w:color="auto" w:fill="auto"/>
        <w:tabs>
          <w:tab w:val="left" w:pos="1276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94591B" w:rsidRPr="00600F86" w:rsidRDefault="0094591B" w:rsidP="0094591B">
      <w:pPr>
        <w:pStyle w:val="a4"/>
        <w:numPr>
          <w:ilvl w:val="0"/>
          <w:numId w:val="3"/>
        </w:numPr>
        <w:shd w:val="clear" w:color="auto" w:fill="auto"/>
        <w:tabs>
          <w:tab w:val="left" w:pos="1276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4591B" w:rsidRPr="00600F86" w:rsidRDefault="0094591B" w:rsidP="0094591B">
      <w:pPr>
        <w:pStyle w:val="a4"/>
        <w:numPr>
          <w:ilvl w:val="0"/>
          <w:numId w:val="3"/>
        </w:numPr>
        <w:shd w:val="clear" w:color="auto" w:fill="auto"/>
        <w:tabs>
          <w:tab w:val="left" w:pos="1297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предъявляемые к работнику претензии, материалы, на которых они основываются;</w:t>
      </w:r>
    </w:p>
    <w:p w:rsidR="0094591B" w:rsidRPr="00600F86" w:rsidRDefault="0094591B" w:rsidP="0094591B">
      <w:pPr>
        <w:pStyle w:val="a4"/>
        <w:numPr>
          <w:ilvl w:val="0"/>
          <w:numId w:val="3"/>
        </w:numPr>
        <w:shd w:val="clear" w:color="auto" w:fill="auto"/>
        <w:tabs>
          <w:tab w:val="left" w:pos="1297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содержание пояснений работника и других лиц по существу предъявляемых претензий;</w:t>
      </w:r>
    </w:p>
    <w:p w:rsidR="0094591B" w:rsidRPr="00600F86" w:rsidRDefault="0094591B" w:rsidP="0094591B">
      <w:pPr>
        <w:pStyle w:val="a4"/>
        <w:numPr>
          <w:ilvl w:val="0"/>
          <w:numId w:val="3"/>
        </w:numPr>
        <w:shd w:val="clear" w:color="auto" w:fill="auto"/>
        <w:tabs>
          <w:tab w:val="left" w:pos="1297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94591B" w:rsidRPr="00600F86" w:rsidRDefault="0094591B" w:rsidP="0094591B">
      <w:pPr>
        <w:pStyle w:val="a4"/>
        <w:numPr>
          <w:ilvl w:val="0"/>
          <w:numId w:val="3"/>
        </w:numPr>
        <w:shd w:val="clear" w:color="auto" w:fill="auto"/>
        <w:tabs>
          <w:tab w:val="left" w:pos="1297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источник информации, содержащей основания для проведения заседания комиссии, дата поступления информации;</w:t>
      </w:r>
    </w:p>
    <w:p w:rsidR="0094591B" w:rsidRPr="00600F86" w:rsidRDefault="0094591B" w:rsidP="0094591B">
      <w:pPr>
        <w:pStyle w:val="a4"/>
        <w:numPr>
          <w:ilvl w:val="0"/>
          <w:numId w:val="3"/>
        </w:numPr>
        <w:shd w:val="clear" w:color="auto" w:fill="auto"/>
        <w:tabs>
          <w:tab w:val="left" w:pos="1297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другие сведения;</w:t>
      </w:r>
    </w:p>
    <w:p w:rsidR="0094591B" w:rsidRPr="00600F86" w:rsidRDefault="0094591B" w:rsidP="0094591B">
      <w:pPr>
        <w:pStyle w:val="a4"/>
        <w:numPr>
          <w:ilvl w:val="0"/>
          <w:numId w:val="3"/>
        </w:numPr>
        <w:shd w:val="clear" w:color="auto" w:fill="auto"/>
        <w:tabs>
          <w:tab w:val="left" w:pos="1297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результаты голосования;</w:t>
      </w:r>
    </w:p>
    <w:p w:rsidR="0094591B" w:rsidRPr="00600F86" w:rsidRDefault="0094591B" w:rsidP="0094591B">
      <w:pPr>
        <w:pStyle w:val="a4"/>
        <w:numPr>
          <w:ilvl w:val="0"/>
          <w:numId w:val="3"/>
        </w:numPr>
        <w:shd w:val="clear" w:color="auto" w:fill="auto"/>
        <w:tabs>
          <w:tab w:val="left" w:pos="1297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решение и обоснование его принятия.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lastRenderedPageBreak/>
        <w:t xml:space="preserve"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 Копии протокола заседания комиссии в 7-дневный срок со дня заседания направляются </w:t>
      </w:r>
      <w:proofErr w:type="gramStart"/>
      <w:r w:rsidR="00623F8F">
        <w:rPr>
          <w:rStyle w:val="a3"/>
          <w:color w:val="000000"/>
          <w:sz w:val="24"/>
          <w:szCs w:val="24"/>
        </w:rPr>
        <w:t>заведующему учреждения</w:t>
      </w:r>
      <w:proofErr w:type="gramEnd"/>
      <w:r w:rsidRPr="00600F86">
        <w:rPr>
          <w:rStyle w:val="a3"/>
          <w:color w:val="000000"/>
          <w:sz w:val="24"/>
          <w:szCs w:val="24"/>
        </w:rPr>
        <w:t>, полностью или в виде выписок из него - работнику, а также по решению комиссии - иным заинтересованным лицам.</w:t>
      </w:r>
    </w:p>
    <w:p w:rsidR="0094591B" w:rsidRPr="00600F86" w:rsidRDefault="00623F8F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240" w:lineRule="auto"/>
        <w:ind w:firstLine="700"/>
        <w:jc w:val="both"/>
        <w:rPr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Заведующий учреждения</w:t>
      </w:r>
      <w:r w:rsidR="0094591B" w:rsidRPr="00600F86">
        <w:rPr>
          <w:rStyle w:val="a3"/>
          <w:color w:val="000000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94591B" w:rsidRPr="00600F86">
        <w:rPr>
          <w:rStyle w:val="a3"/>
          <w:color w:val="000000"/>
          <w:sz w:val="24"/>
          <w:szCs w:val="24"/>
        </w:rPr>
        <w:t>компетенции</w:t>
      </w:r>
      <w:proofErr w:type="gramEnd"/>
      <w:r w:rsidR="0094591B" w:rsidRPr="00600F86">
        <w:rPr>
          <w:rStyle w:val="a3"/>
          <w:color w:val="000000"/>
          <w:sz w:val="24"/>
          <w:szCs w:val="24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рекомендации по иным вопросам организации противодействия коррупции. О рассмотрении рекомендаций комиссии и принятом решении </w:t>
      </w:r>
      <w:proofErr w:type="gramStart"/>
      <w:r>
        <w:rPr>
          <w:rStyle w:val="a3"/>
          <w:color w:val="000000"/>
          <w:sz w:val="24"/>
          <w:szCs w:val="24"/>
        </w:rPr>
        <w:t>заведующий учреждения</w:t>
      </w:r>
      <w:proofErr w:type="gramEnd"/>
      <w:r w:rsidR="0094591B" w:rsidRPr="00600F86">
        <w:rPr>
          <w:rStyle w:val="a3"/>
          <w:color w:val="000000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proofErr w:type="gramStart"/>
      <w:r>
        <w:rPr>
          <w:rStyle w:val="a3"/>
          <w:color w:val="000000"/>
          <w:sz w:val="24"/>
          <w:szCs w:val="24"/>
        </w:rPr>
        <w:t>заведующего учреждения</w:t>
      </w:r>
      <w:proofErr w:type="gramEnd"/>
      <w:r w:rsidR="0094591B" w:rsidRPr="00600F86">
        <w:rPr>
          <w:rStyle w:val="a3"/>
          <w:color w:val="000000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 xml:space="preserve">В случае установления комиссией признаков дисциплинарного проступка в действиях (бездействии) работника информация об этом представляется </w:t>
      </w:r>
      <w:proofErr w:type="gramStart"/>
      <w:r w:rsidR="00623F8F">
        <w:rPr>
          <w:rStyle w:val="a3"/>
          <w:color w:val="000000"/>
          <w:sz w:val="24"/>
          <w:szCs w:val="24"/>
        </w:rPr>
        <w:t>заведующему учреждения</w:t>
      </w:r>
      <w:proofErr w:type="gramEnd"/>
      <w:r w:rsidRPr="00600F86">
        <w:rPr>
          <w:rStyle w:val="a3"/>
          <w:color w:val="000000"/>
          <w:sz w:val="24"/>
          <w:szCs w:val="24"/>
        </w:rPr>
        <w:t xml:space="preserve">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600F86">
        <w:rPr>
          <w:rStyle w:val="a3"/>
          <w:color w:val="000000"/>
          <w:sz w:val="24"/>
          <w:szCs w:val="24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</w:t>
      </w:r>
      <w:r w:rsidRPr="00600F86">
        <w:rPr>
          <w:rStyle w:val="a3"/>
          <w:color w:val="000000"/>
          <w:sz w:val="24"/>
          <w:szCs w:val="24"/>
        </w:rPr>
        <w:softHyphen/>
        <w:t>дневный срок, а при необходимости - немедленно.</w:t>
      </w:r>
      <w:proofErr w:type="gramEnd"/>
    </w:p>
    <w:p w:rsidR="0094591B" w:rsidRPr="00600F86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97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00F86">
        <w:rPr>
          <w:rStyle w:val="a3"/>
          <w:color w:val="000000"/>
          <w:sz w:val="24"/>
          <w:szCs w:val="24"/>
        </w:rPr>
        <w:t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(или)требований об урегулировании конфликта интересов.</w:t>
      </w:r>
    </w:p>
    <w:p w:rsidR="0094591B" w:rsidRPr="00623F8F" w:rsidRDefault="0094591B" w:rsidP="0094591B">
      <w:pPr>
        <w:pStyle w:val="a4"/>
        <w:numPr>
          <w:ilvl w:val="0"/>
          <w:numId w:val="1"/>
        </w:numPr>
        <w:shd w:val="clear" w:color="auto" w:fill="auto"/>
        <w:tabs>
          <w:tab w:val="left" w:pos="1286"/>
        </w:tabs>
        <w:spacing w:after="0" w:line="240" w:lineRule="auto"/>
        <w:ind w:firstLine="720"/>
        <w:jc w:val="both"/>
        <w:rPr>
          <w:rStyle w:val="a3"/>
          <w:sz w:val="24"/>
          <w:szCs w:val="24"/>
          <w:shd w:val="clear" w:color="auto" w:fill="auto"/>
        </w:rPr>
      </w:pPr>
      <w:r w:rsidRPr="00600F86">
        <w:rPr>
          <w:rStyle w:val="a3"/>
          <w:color w:val="000000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623F8F">
        <w:rPr>
          <w:rStyle w:val="a3"/>
          <w:color w:val="000000"/>
          <w:sz w:val="24"/>
          <w:szCs w:val="24"/>
        </w:rPr>
        <w:t>специалистом по кадрам учреждения</w:t>
      </w:r>
      <w:r w:rsidRPr="00600F86">
        <w:rPr>
          <w:rStyle w:val="a3"/>
          <w:color w:val="000000"/>
          <w:sz w:val="24"/>
          <w:szCs w:val="24"/>
        </w:rPr>
        <w:t>.</w:t>
      </w:r>
    </w:p>
    <w:p w:rsidR="00623F8F" w:rsidRDefault="00623F8F" w:rsidP="00623F8F">
      <w:pPr>
        <w:pStyle w:val="a4"/>
        <w:shd w:val="clear" w:color="auto" w:fill="auto"/>
        <w:tabs>
          <w:tab w:val="left" w:pos="1286"/>
        </w:tabs>
        <w:spacing w:after="0" w:line="240" w:lineRule="auto"/>
        <w:ind w:left="720"/>
        <w:jc w:val="both"/>
        <w:rPr>
          <w:rStyle w:val="a3"/>
          <w:color w:val="000000"/>
          <w:sz w:val="24"/>
          <w:szCs w:val="24"/>
        </w:rPr>
      </w:pPr>
    </w:p>
    <w:p w:rsidR="00623F8F" w:rsidRDefault="00623F8F" w:rsidP="00623F8F">
      <w:pPr>
        <w:pStyle w:val="a4"/>
        <w:shd w:val="clear" w:color="auto" w:fill="auto"/>
        <w:tabs>
          <w:tab w:val="left" w:pos="1286"/>
        </w:tabs>
        <w:spacing w:after="0" w:line="240" w:lineRule="auto"/>
        <w:ind w:left="720"/>
        <w:jc w:val="both"/>
        <w:rPr>
          <w:rStyle w:val="a3"/>
          <w:color w:val="000000"/>
          <w:sz w:val="24"/>
          <w:szCs w:val="24"/>
        </w:rPr>
      </w:pPr>
    </w:p>
    <w:p w:rsidR="00623F8F" w:rsidRDefault="00623F8F" w:rsidP="00715100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4E29FF">
        <w:rPr>
          <w:b/>
          <w:color w:val="000000"/>
        </w:rPr>
        <w:t>Заключительные положения</w:t>
      </w:r>
    </w:p>
    <w:p w:rsidR="00623F8F" w:rsidRDefault="00623F8F" w:rsidP="00623F8F">
      <w:pPr>
        <w:pStyle w:val="a6"/>
        <w:spacing w:before="0" w:beforeAutospacing="0" w:after="0" w:afterAutospacing="0"/>
        <w:jc w:val="both"/>
        <w:rPr>
          <w:b/>
          <w:color w:val="000000"/>
        </w:rPr>
      </w:pPr>
    </w:p>
    <w:p w:rsidR="00623F8F" w:rsidRPr="004E29FF" w:rsidRDefault="00623F8F" w:rsidP="00623F8F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Настоящ</w:t>
      </w:r>
      <w:r w:rsidR="00715100">
        <w:rPr>
          <w:color w:val="000000"/>
        </w:rPr>
        <w:t>ий</w:t>
      </w:r>
      <w:r>
        <w:rPr>
          <w:color w:val="000000"/>
        </w:rPr>
        <w:t xml:space="preserve"> По</w:t>
      </w:r>
      <w:r w:rsidR="00715100">
        <w:rPr>
          <w:color w:val="000000"/>
        </w:rPr>
        <w:t>рядок</w:t>
      </w:r>
      <w:r w:rsidR="00555176">
        <w:rPr>
          <w:color w:val="000000"/>
        </w:rPr>
        <w:t xml:space="preserve"> в</w:t>
      </w:r>
      <w:r>
        <w:rPr>
          <w:color w:val="000000"/>
        </w:rPr>
        <w:t>ступает в силу с 01.01.2018 года и действует до принятия нового.</w:t>
      </w:r>
    </w:p>
    <w:p w:rsidR="00623F8F" w:rsidRPr="00600F86" w:rsidRDefault="00623F8F" w:rsidP="00623F8F">
      <w:pPr>
        <w:pStyle w:val="a4"/>
        <w:shd w:val="clear" w:color="auto" w:fill="auto"/>
        <w:tabs>
          <w:tab w:val="left" w:pos="1286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94591B" w:rsidRPr="00600F86" w:rsidRDefault="0094591B" w:rsidP="0094591B">
      <w:pPr>
        <w:rPr>
          <w:rFonts w:ascii="Times New Roman" w:hAnsi="Times New Roman" w:cs="Times New Roman"/>
          <w:color w:val="auto"/>
        </w:rPr>
      </w:pPr>
    </w:p>
    <w:p w:rsidR="00E83C27" w:rsidRPr="00600F86" w:rsidRDefault="00E83C27">
      <w:pPr>
        <w:rPr>
          <w:rFonts w:ascii="Times New Roman" w:hAnsi="Times New Roman" w:cs="Times New Roman"/>
        </w:rPr>
      </w:pPr>
    </w:p>
    <w:sectPr w:rsidR="00E83C27" w:rsidRPr="00600F86" w:rsidSect="00D35544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67920CDA"/>
    <w:multiLevelType w:val="multilevel"/>
    <w:tmpl w:val="824C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D2C99"/>
    <w:multiLevelType w:val="hybridMultilevel"/>
    <w:tmpl w:val="F53A5A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177A"/>
    <w:rsid w:val="0000177A"/>
    <w:rsid w:val="00555176"/>
    <w:rsid w:val="00600F86"/>
    <w:rsid w:val="00623F8F"/>
    <w:rsid w:val="00715100"/>
    <w:rsid w:val="0094591B"/>
    <w:rsid w:val="00C50836"/>
    <w:rsid w:val="00E8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4591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591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94591B"/>
    <w:pPr>
      <w:shd w:val="clear" w:color="auto" w:fill="FFFFFF"/>
      <w:spacing w:after="600" w:line="331" w:lineRule="exac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4591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94591B"/>
    <w:pPr>
      <w:shd w:val="clear" w:color="auto" w:fill="FFFFFF"/>
      <w:spacing w:before="30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600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00F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4591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591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94591B"/>
    <w:pPr>
      <w:shd w:val="clear" w:color="auto" w:fill="FFFFFF"/>
      <w:spacing w:after="600" w:line="331" w:lineRule="exac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4591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94591B"/>
    <w:pPr>
      <w:shd w:val="clear" w:color="auto" w:fill="FFFFFF"/>
      <w:spacing w:before="30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table" w:styleId="a5">
    <w:name w:val="Table Grid"/>
    <w:basedOn w:val="a1"/>
    <w:uiPriority w:val="59"/>
    <w:rsid w:val="00600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00F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5</cp:revision>
  <dcterms:created xsi:type="dcterms:W3CDTF">2021-04-03T09:11:00Z</dcterms:created>
  <dcterms:modified xsi:type="dcterms:W3CDTF">2021-04-05T02:42:00Z</dcterms:modified>
</cp:coreProperties>
</file>